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testng 6.14.3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Wolfgang Baltes WOLFGANG &amp; MONIKA BALTES PROPRIETARY/CONFIDENTIAL.</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