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2007-2012 Steven Levithan &lt;stevenlevithan.com&gt;</w:t>
        <w:br/>
        <w:t>Copyright 2011 The Closure Compiler Authors. All rights reserved.</w:t>
        <w:br/>
        <w:t>Copyright 2014 Mozilla Foundation and contributors Licensed under the New BSD license. See LICENSE or:</w:t>
        <w:br/>
        <w:t>Copyright (c) 2011 Ville Lautanala</w:t>
        <w:br/>
        <w:t>Copyright 2009-2011 Mozilla Foundation and contributors Licensed under the New BSD license. See LICENSE.txt or:</w:t>
        <w:br/>
        <w:t>Copyright 2011 Mozilla Foundation and contributors Licensed under the New BSD license. See LICENSE or:</w:t>
        <w:br/>
        <w:t>Copyright 2012 (c) Mihai Bazon &lt;mihai.bazon@gmail.com&gt;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