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bsh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2000-2011 INRIA, France Telecom All rights reserved.</w:t>
        <w:br/>
        <w:t>Copyright (c) 2000,2002,2003 INRIA, France Telecom All rights reserved.</w:t>
        <w:br/>
        <w:t>Copyright 1997-2012 Patrick Niemeyer Licensed under the Apache License, Version 2.0.</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Public Domain</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